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38" w:rsidRDefault="00CD3177">
      <w:r>
        <w:rPr>
          <w:noProof/>
          <w:lang w:eastAsia="en-GB"/>
        </w:rPr>
        <w:drawing>
          <wp:inline distT="0" distB="0" distL="0" distR="0">
            <wp:extent cx="3657600" cy="1263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84" cy="1263357"/>
                    </a:xfrm>
                    <a:prstGeom prst="rect">
                      <a:avLst/>
                    </a:prstGeom>
                    <a:noFill/>
                    <a:ln>
                      <a:noFill/>
                    </a:ln>
                  </pic:spPr>
                </pic:pic>
              </a:graphicData>
            </a:graphic>
          </wp:inline>
        </w:drawing>
      </w:r>
    </w:p>
    <w:p w:rsidR="00CD3177" w:rsidRDefault="00CD3177">
      <w:pPr>
        <w:rPr>
          <w:rFonts w:ascii="Arial" w:hAnsi="Arial" w:cs="Arial"/>
          <w:b/>
          <w:sz w:val="24"/>
          <w:szCs w:val="24"/>
        </w:rPr>
      </w:pPr>
      <w:r w:rsidRPr="00CD3177">
        <w:rPr>
          <w:rFonts w:ascii="Arial" w:hAnsi="Arial" w:cs="Arial"/>
          <w:b/>
          <w:sz w:val="24"/>
          <w:szCs w:val="24"/>
        </w:rPr>
        <w:t xml:space="preserve">Statement on </w:t>
      </w:r>
      <w:r>
        <w:rPr>
          <w:rFonts w:ascii="Arial" w:hAnsi="Arial" w:cs="Arial"/>
          <w:b/>
          <w:sz w:val="24"/>
          <w:szCs w:val="24"/>
        </w:rPr>
        <w:t>Arts Council England</w:t>
      </w:r>
      <w:r w:rsidR="007406D9">
        <w:rPr>
          <w:rFonts w:ascii="Arial" w:hAnsi="Arial" w:cs="Arial"/>
          <w:b/>
          <w:sz w:val="24"/>
          <w:szCs w:val="24"/>
        </w:rPr>
        <w:t>:</w:t>
      </w:r>
      <w:r>
        <w:rPr>
          <w:rFonts w:ascii="Arial" w:hAnsi="Arial" w:cs="Arial"/>
          <w:b/>
          <w:sz w:val="24"/>
          <w:szCs w:val="24"/>
        </w:rPr>
        <w:t xml:space="preserve"> </w:t>
      </w:r>
      <w:r w:rsidRPr="00CD3177">
        <w:rPr>
          <w:rFonts w:ascii="Arial" w:hAnsi="Arial" w:cs="Arial"/>
          <w:b/>
          <w:sz w:val="24"/>
          <w:szCs w:val="24"/>
        </w:rPr>
        <w:t>Cultural Education Challenge</w:t>
      </w:r>
    </w:p>
    <w:p w:rsidR="00920240" w:rsidRPr="001F1A41" w:rsidRDefault="00CD3177" w:rsidP="00920240">
      <w:pPr>
        <w:rPr>
          <w:rFonts w:ascii="Arial" w:hAnsi="Arial" w:cs="Arial"/>
        </w:rPr>
      </w:pPr>
      <w:r w:rsidRPr="001F1A41">
        <w:rPr>
          <w:rFonts w:ascii="Arial" w:hAnsi="Arial" w:cs="Arial"/>
        </w:rPr>
        <w:t xml:space="preserve">ASCEL (the Association of Senior Children’s and Education Librarians) welcomes the Cultural Education Challenge. We believe a coherent </w:t>
      </w:r>
      <w:r w:rsidR="00513202" w:rsidRPr="001F1A41">
        <w:rPr>
          <w:rFonts w:ascii="Arial" w:hAnsi="Arial" w:cs="Arial"/>
        </w:rPr>
        <w:t xml:space="preserve">wrap-around </w:t>
      </w:r>
      <w:r w:rsidRPr="001F1A41">
        <w:rPr>
          <w:rFonts w:ascii="Arial" w:hAnsi="Arial" w:cs="Arial"/>
        </w:rPr>
        <w:t>cultural education offer that connects schools</w:t>
      </w:r>
      <w:r w:rsidR="00002015" w:rsidRPr="001F1A41">
        <w:rPr>
          <w:rFonts w:ascii="Arial" w:hAnsi="Arial" w:cs="Arial"/>
        </w:rPr>
        <w:t xml:space="preserve"> and</w:t>
      </w:r>
      <w:r w:rsidRPr="001F1A41">
        <w:rPr>
          <w:rFonts w:ascii="Arial" w:hAnsi="Arial" w:cs="Arial"/>
        </w:rPr>
        <w:t xml:space="preserve"> communities and links them with arts and cultural organisations</w:t>
      </w:r>
      <w:r w:rsidR="00513202" w:rsidRPr="001F1A41">
        <w:rPr>
          <w:rFonts w:ascii="Arial" w:hAnsi="Arial" w:cs="Arial"/>
        </w:rPr>
        <w:t xml:space="preserve"> will ignite curiosity, remove barriers, and enable children and young children to</w:t>
      </w:r>
      <w:r w:rsidR="00920240" w:rsidRPr="001F1A41">
        <w:rPr>
          <w:rFonts w:ascii="Arial" w:hAnsi="Arial" w:cs="Arial"/>
        </w:rPr>
        <w:t xml:space="preserve"> pursue their dreams.</w:t>
      </w:r>
    </w:p>
    <w:p w:rsidR="00920240" w:rsidRPr="001F1A41" w:rsidRDefault="00920240" w:rsidP="00920240">
      <w:pPr>
        <w:rPr>
          <w:rFonts w:ascii="Arial" w:eastAsia="Times New Roman" w:hAnsi="Arial" w:cs="Arial"/>
          <w:i/>
        </w:rPr>
      </w:pPr>
      <w:r w:rsidRPr="001F1A41">
        <w:rPr>
          <w:rFonts w:ascii="Arial" w:hAnsi="Arial" w:cs="Arial"/>
        </w:rPr>
        <w:t xml:space="preserve"> </w:t>
      </w:r>
      <w:r w:rsidR="00B4684F" w:rsidRPr="001F1A41">
        <w:rPr>
          <w:rFonts w:ascii="Arial" w:hAnsi="Arial" w:cs="Arial"/>
        </w:rPr>
        <w:t>A</w:t>
      </w:r>
      <w:r w:rsidR="00513202" w:rsidRPr="001F1A41">
        <w:rPr>
          <w:rFonts w:ascii="Arial" w:hAnsi="Arial" w:cs="Arial"/>
        </w:rPr>
        <w:t xml:space="preserve">SCEL’s </w:t>
      </w:r>
      <w:hyperlink r:id="rId7" w:history="1">
        <w:r w:rsidR="00513202" w:rsidRPr="001F1A41">
          <w:rPr>
            <w:rStyle w:val="Hyperlink"/>
            <w:rFonts w:ascii="Arial" w:hAnsi="Arial" w:cs="Arial"/>
          </w:rPr>
          <w:t>Children and Young People’s Promise</w:t>
        </w:r>
      </w:hyperlink>
      <w:r w:rsidRPr="001F1A41">
        <w:rPr>
          <w:rFonts w:ascii="Arial" w:hAnsi="Arial" w:cs="Arial"/>
        </w:rPr>
        <w:t xml:space="preserve">, </w:t>
      </w:r>
      <w:r w:rsidR="00E805DD" w:rsidRPr="001F1A41">
        <w:rPr>
          <w:rFonts w:ascii="Arial" w:hAnsi="Arial" w:cs="Arial"/>
        </w:rPr>
        <w:t>highlight</w:t>
      </w:r>
      <w:r w:rsidR="00B4684F" w:rsidRPr="001F1A41">
        <w:rPr>
          <w:rFonts w:ascii="Arial" w:hAnsi="Arial" w:cs="Arial"/>
        </w:rPr>
        <w:t>s</w:t>
      </w:r>
      <w:r w:rsidR="00E805DD" w:rsidRPr="001F1A41">
        <w:rPr>
          <w:rFonts w:ascii="Arial" w:hAnsi="Arial" w:cs="Arial"/>
        </w:rPr>
        <w:t xml:space="preserve"> the library offer to children and this includes the opportunity “</w:t>
      </w:r>
      <w:r w:rsidRPr="001F1A41">
        <w:rPr>
          <w:rFonts w:ascii="Arial" w:eastAsia="Times New Roman" w:hAnsi="Arial" w:cs="Arial"/>
          <w:i/>
        </w:rPr>
        <w:t xml:space="preserve">to take part in a wide range of literacy and cultural experiences including reading and book-based activities.” </w:t>
      </w:r>
    </w:p>
    <w:p w:rsidR="00B4684F" w:rsidRPr="001F1A41" w:rsidRDefault="006A2B87" w:rsidP="00920240">
      <w:pPr>
        <w:rPr>
          <w:rFonts w:ascii="Arial" w:eastAsia="Times New Roman" w:hAnsi="Arial" w:cs="Arial"/>
        </w:rPr>
      </w:pPr>
      <w:r w:rsidRPr="001F1A41">
        <w:rPr>
          <w:rFonts w:ascii="Arial" w:eastAsia="Times New Roman" w:hAnsi="Arial" w:cs="Arial"/>
        </w:rPr>
        <w:t>There are public libraries in most communities, and for some children</w:t>
      </w:r>
      <w:r w:rsidR="007406D9" w:rsidRPr="001F1A41">
        <w:rPr>
          <w:rFonts w:ascii="Arial" w:eastAsia="Times New Roman" w:hAnsi="Arial" w:cs="Arial"/>
        </w:rPr>
        <w:t>,</w:t>
      </w:r>
      <w:r w:rsidRPr="001F1A41">
        <w:rPr>
          <w:rFonts w:ascii="Arial" w:eastAsia="Times New Roman" w:hAnsi="Arial" w:cs="Arial"/>
        </w:rPr>
        <w:t xml:space="preserve"> </w:t>
      </w:r>
      <w:r w:rsidR="007406D9" w:rsidRPr="001F1A41">
        <w:rPr>
          <w:rFonts w:ascii="Arial" w:eastAsia="Times New Roman" w:hAnsi="Arial" w:cs="Arial"/>
        </w:rPr>
        <w:t>a library is</w:t>
      </w:r>
      <w:r w:rsidR="008A2DCE" w:rsidRPr="001F1A41">
        <w:rPr>
          <w:rFonts w:ascii="Arial" w:eastAsia="Times New Roman" w:hAnsi="Arial" w:cs="Arial"/>
        </w:rPr>
        <w:t xml:space="preserve"> the first cultural organisation they </w:t>
      </w:r>
      <w:r w:rsidR="00002015" w:rsidRPr="001F1A41">
        <w:rPr>
          <w:rFonts w:ascii="Arial" w:eastAsia="Times New Roman" w:hAnsi="Arial" w:cs="Arial"/>
        </w:rPr>
        <w:t>experience as</w:t>
      </w:r>
      <w:r w:rsidR="008A2DCE" w:rsidRPr="001F1A41">
        <w:rPr>
          <w:rFonts w:ascii="Arial" w:eastAsia="Times New Roman" w:hAnsi="Arial" w:cs="Arial"/>
        </w:rPr>
        <w:t xml:space="preserve"> </w:t>
      </w:r>
      <w:r w:rsidR="00002015" w:rsidRPr="001F1A41">
        <w:rPr>
          <w:rFonts w:ascii="Arial" w:eastAsia="Times New Roman" w:hAnsi="Arial" w:cs="Arial"/>
        </w:rPr>
        <w:t xml:space="preserve">they </w:t>
      </w:r>
      <w:r w:rsidR="007406D9" w:rsidRPr="001F1A41">
        <w:rPr>
          <w:rFonts w:ascii="Arial" w:eastAsia="Times New Roman" w:hAnsi="Arial" w:cs="Arial"/>
        </w:rPr>
        <w:t>enjoy</w:t>
      </w:r>
      <w:r w:rsidR="00002015" w:rsidRPr="001F1A41">
        <w:rPr>
          <w:rFonts w:ascii="Arial" w:eastAsia="Times New Roman" w:hAnsi="Arial" w:cs="Arial"/>
        </w:rPr>
        <w:t xml:space="preserve"> rhymes and songs </w:t>
      </w:r>
      <w:r w:rsidR="008A2DCE" w:rsidRPr="001F1A41">
        <w:rPr>
          <w:rFonts w:ascii="Arial" w:eastAsia="Times New Roman" w:hAnsi="Arial" w:cs="Arial"/>
        </w:rPr>
        <w:t>at</w:t>
      </w:r>
      <w:r w:rsidR="007406D9" w:rsidRPr="001F1A41">
        <w:rPr>
          <w:rFonts w:ascii="Arial" w:eastAsia="Times New Roman" w:hAnsi="Arial" w:cs="Arial"/>
        </w:rPr>
        <w:t xml:space="preserve"> </w:t>
      </w:r>
      <w:r w:rsidR="008A2DCE" w:rsidRPr="001F1A41">
        <w:rPr>
          <w:rFonts w:ascii="Arial" w:eastAsia="Times New Roman" w:hAnsi="Arial" w:cs="Arial"/>
        </w:rPr>
        <w:t>rhyme</w:t>
      </w:r>
      <w:r w:rsidR="00002015" w:rsidRPr="001F1A41">
        <w:rPr>
          <w:rFonts w:ascii="Arial" w:eastAsia="Times New Roman" w:hAnsi="Arial" w:cs="Arial"/>
        </w:rPr>
        <w:t xml:space="preserve"> </w:t>
      </w:r>
      <w:r w:rsidR="008A2DCE" w:rsidRPr="001F1A41">
        <w:rPr>
          <w:rFonts w:ascii="Arial" w:eastAsia="Times New Roman" w:hAnsi="Arial" w:cs="Arial"/>
        </w:rPr>
        <w:t>times.</w:t>
      </w:r>
    </w:p>
    <w:p w:rsidR="008A2DCE" w:rsidRPr="001F1A41" w:rsidRDefault="00905FE4" w:rsidP="00920240">
      <w:pPr>
        <w:rPr>
          <w:rFonts w:ascii="Arial" w:eastAsia="Times New Roman" w:hAnsi="Arial" w:cs="Arial"/>
        </w:rPr>
      </w:pPr>
      <w:r w:rsidRPr="001F1A41">
        <w:rPr>
          <w:rFonts w:ascii="Arial" w:eastAsia="Times New Roman" w:hAnsi="Arial" w:cs="Arial"/>
        </w:rPr>
        <w:t xml:space="preserve">Public </w:t>
      </w:r>
      <w:r w:rsidR="008A2DCE" w:rsidRPr="001F1A41">
        <w:rPr>
          <w:rFonts w:ascii="Arial" w:eastAsia="Times New Roman" w:hAnsi="Arial" w:cs="Arial"/>
        </w:rPr>
        <w:t>Libraries</w:t>
      </w:r>
      <w:r w:rsidR="00653134" w:rsidRPr="001F1A41">
        <w:rPr>
          <w:rFonts w:ascii="Arial" w:eastAsia="Times New Roman" w:hAnsi="Arial" w:cs="Arial"/>
        </w:rPr>
        <w:t xml:space="preserve"> </w:t>
      </w:r>
      <w:r w:rsidRPr="001F1A41">
        <w:rPr>
          <w:rFonts w:ascii="Arial" w:eastAsia="Times New Roman" w:hAnsi="Arial" w:cs="Arial"/>
        </w:rPr>
        <w:t xml:space="preserve">along with School Library Services </w:t>
      </w:r>
      <w:r w:rsidR="00653134" w:rsidRPr="001F1A41">
        <w:rPr>
          <w:rFonts w:ascii="Arial" w:eastAsia="Times New Roman" w:hAnsi="Arial" w:cs="Arial"/>
        </w:rPr>
        <w:t xml:space="preserve">contribute to cultural education by </w:t>
      </w:r>
      <w:r w:rsidR="003B106D" w:rsidRPr="001F1A41">
        <w:rPr>
          <w:rFonts w:ascii="Arial" w:eastAsia="Times New Roman" w:hAnsi="Arial" w:cs="Arial"/>
        </w:rPr>
        <w:t>giv</w:t>
      </w:r>
      <w:r w:rsidR="00653134" w:rsidRPr="001F1A41">
        <w:rPr>
          <w:rFonts w:ascii="Arial" w:eastAsia="Times New Roman" w:hAnsi="Arial" w:cs="Arial"/>
        </w:rPr>
        <w:t>ing</w:t>
      </w:r>
      <w:r w:rsidR="008A2DCE" w:rsidRPr="001F1A41">
        <w:rPr>
          <w:rFonts w:ascii="Arial" w:eastAsia="Times New Roman" w:hAnsi="Arial" w:cs="Arial"/>
        </w:rPr>
        <w:t xml:space="preserve"> children </w:t>
      </w:r>
      <w:r w:rsidR="003B106D" w:rsidRPr="001F1A41">
        <w:rPr>
          <w:rFonts w:ascii="Arial" w:eastAsia="Times New Roman" w:hAnsi="Arial" w:cs="Arial"/>
        </w:rPr>
        <w:t>access to our rich heritage of children’s authors and illustrators</w:t>
      </w:r>
      <w:r w:rsidR="00653134" w:rsidRPr="001F1A41">
        <w:rPr>
          <w:rFonts w:ascii="Arial" w:eastAsia="Times New Roman" w:hAnsi="Arial" w:cs="Arial"/>
        </w:rPr>
        <w:t xml:space="preserve"> and engaging them in creative reading </w:t>
      </w:r>
      <w:r w:rsidR="00002015" w:rsidRPr="001F1A41">
        <w:rPr>
          <w:rFonts w:ascii="Arial" w:eastAsia="Times New Roman" w:hAnsi="Arial" w:cs="Arial"/>
        </w:rPr>
        <w:t>programmes</w:t>
      </w:r>
      <w:r w:rsidR="00720FE5" w:rsidRPr="001F1A41">
        <w:rPr>
          <w:rFonts w:ascii="Arial" w:eastAsia="Times New Roman" w:hAnsi="Arial" w:cs="Arial"/>
        </w:rPr>
        <w:t xml:space="preserve"> working with organisations promoting reading such as </w:t>
      </w:r>
      <w:proofErr w:type="spellStart"/>
      <w:r w:rsidR="00720FE5" w:rsidRPr="001F1A41">
        <w:rPr>
          <w:rFonts w:ascii="Arial" w:eastAsia="Times New Roman" w:hAnsi="Arial" w:cs="Arial"/>
        </w:rPr>
        <w:t>Booktrust</w:t>
      </w:r>
      <w:proofErr w:type="spellEnd"/>
      <w:r w:rsidR="00720FE5" w:rsidRPr="001F1A41">
        <w:rPr>
          <w:rFonts w:ascii="Arial" w:eastAsia="Times New Roman" w:hAnsi="Arial" w:cs="Arial"/>
        </w:rPr>
        <w:t xml:space="preserve"> and The Reading Agency</w:t>
      </w:r>
      <w:r w:rsidR="00653134" w:rsidRPr="001F1A41">
        <w:rPr>
          <w:rFonts w:ascii="Arial" w:eastAsia="Times New Roman" w:hAnsi="Arial" w:cs="Arial"/>
        </w:rPr>
        <w:t xml:space="preserve">. </w:t>
      </w:r>
    </w:p>
    <w:p w:rsidR="00905FE4" w:rsidRPr="001F1A41" w:rsidRDefault="00653134" w:rsidP="00920240">
      <w:pPr>
        <w:rPr>
          <w:rFonts w:ascii="Arial" w:eastAsia="Times New Roman" w:hAnsi="Arial" w:cs="Arial"/>
        </w:rPr>
      </w:pPr>
      <w:r w:rsidRPr="001F1A41">
        <w:rPr>
          <w:rFonts w:ascii="Arial" w:eastAsia="Times New Roman" w:hAnsi="Arial" w:cs="Arial"/>
        </w:rPr>
        <w:t>Libraries are also enthusiastic cultural partners accustomed to working with other arts and cultur</w:t>
      </w:r>
      <w:r w:rsidR="007406D9" w:rsidRPr="001F1A41">
        <w:rPr>
          <w:rFonts w:ascii="Arial" w:eastAsia="Times New Roman" w:hAnsi="Arial" w:cs="Arial"/>
        </w:rPr>
        <w:t>al</w:t>
      </w:r>
      <w:r w:rsidRPr="001F1A41">
        <w:rPr>
          <w:rFonts w:ascii="Arial" w:eastAsia="Times New Roman" w:hAnsi="Arial" w:cs="Arial"/>
        </w:rPr>
        <w:t xml:space="preserve"> organisations</w:t>
      </w:r>
      <w:r w:rsidR="00905FE4" w:rsidRPr="001F1A41">
        <w:rPr>
          <w:rFonts w:ascii="Arial" w:eastAsia="Times New Roman" w:hAnsi="Arial" w:cs="Arial"/>
        </w:rPr>
        <w:t xml:space="preserve"> as well as schools, youth organisations and health s</w:t>
      </w:r>
      <w:r w:rsidR="00002015" w:rsidRPr="001F1A41">
        <w:rPr>
          <w:rFonts w:ascii="Arial" w:eastAsia="Times New Roman" w:hAnsi="Arial" w:cs="Arial"/>
        </w:rPr>
        <w:t>ervices</w:t>
      </w:r>
      <w:r w:rsidRPr="001F1A41">
        <w:rPr>
          <w:rFonts w:ascii="Arial" w:eastAsia="Times New Roman" w:hAnsi="Arial" w:cs="Arial"/>
        </w:rPr>
        <w:t xml:space="preserve"> to develop </w:t>
      </w:r>
      <w:r w:rsidR="00905FE4" w:rsidRPr="001F1A41">
        <w:rPr>
          <w:rFonts w:ascii="Arial" w:eastAsia="Times New Roman" w:hAnsi="Arial" w:cs="Arial"/>
        </w:rPr>
        <w:t xml:space="preserve">quality arts and cultural activities. </w:t>
      </w:r>
    </w:p>
    <w:p w:rsidR="00720FE5" w:rsidRPr="001F1A41" w:rsidRDefault="00720FE5" w:rsidP="00920240">
      <w:pPr>
        <w:rPr>
          <w:rFonts w:ascii="Arial" w:eastAsia="Times New Roman" w:hAnsi="Arial" w:cs="Arial"/>
        </w:rPr>
      </w:pPr>
      <w:r w:rsidRPr="001F1A41">
        <w:rPr>
          <w:rFonts w:ascii="Arial" w:eastAsia="Times New Roman" w:hAnsi="Arial" w:cs="Arial"/>
        </w:rPr>
        <w:t xml:space="preserve">Current </w:t>
      </w:r>
      <w:r w:rsidR="00991511" w:rsidRPr="001F1A41">
        <w:rPr>
          <w:rFonts w:ascii="Arial" w:eastAsia="Times New Roman" w:hAnsi="Arial" w:cs="Arial"/>
        </w:rPr>
        <w:t xml:space="preserve">examples of </w:t>
      </w:r>
      <w:r w:rsidRPr="001F1A41">
        <w:rPr>
          <w:rFonts w:ascii="Arial" w:eastAsia="Times New Roman" w:hAnsi="Arial" w:cs="Arial"/>
        </w:rPr>
        <w:t>public library activities include a national partnership with the Shakespeare Birthplace Trust to celebrate Shakespeare’s 400</w:t>
      </w:r>
      <w:r w:rsidRPr="001F1A41">
        <w:rPr>
          <w:rFonts w:ascii="Arial" w:eastAsia="Times New Roman" w:hAnsi="Arial" w:cs="Arial"/>
          <w:vertAlign w:val="superscript"/>
        </w:rPr>
        <w:t>th</w:t>
      </w:r>
      <w:r w:rsidRPr="001F1A41">
        <w:rPr>
          <w:rFonts w:ascii="Arial" w:eastAsia="Times New Roman" w:hAnsi="Arial" w:cs="Arial"/>
        </w:rPr>
        <w:t xml:space="preserve"> anniversary</w:t>
      </w:r>
      <w:r w:rsidR="00991511" w:rsidRPr="001F1A41">
        <w:rPr>
          <w:rFonts w:ascii="Arial" w:eastAsia="Times New Roman" w:hAnsi="Arial" w:cs="Arial"/>
        </w:rPr>
        <w:t>;</w:t>
      </w:r>
      <w:r w:rsidRPr="001F1A41">
        <w:rPr>
          <w:rFonts w:ascii="Arial" w:eastAsia="Times New Roman" w:hAnsi="Arial" w:cs="Arial"/>
        </w:rPr>
        <w:t xml:space="preserve"> working locally and regionally with Arts Organisations including National Portfolio Organisations</w:t>
      </w:r>
      <w:r w:rsidR="00991511" w:rsidRPr="001F1A41">
        <w:rPr>
          <w:rFonts w:ascii="Arial" w:eastAsia="Times New Roman" w:hAnsi="Arial" w:cs="Arial"/>
        </w:rPr>
        <w:t xml:space="preserve">  and </w:t>
      </w:r>
      <w:r w:rsidR="00657D70" w:rsidRPr="001F1A41">
        <w:rPr>
          <w:rFonts w:ascii="Arial" w:eastAsia="Times New Roman" w:hAnsi="Arial" w:cs="Arial"/>
        </w:rPr>
        <w:t>collaborating with</w:t>
      </w:r>
      <w:r w:rsidR="00991511" w:rsidRPr="001F1A41">
        <w:rPr>
          <w:rFonts w:ascii="Arial" w:eastAsia="Times New Roman" w:hAnsi="Arial" w:cs="Arial"/>
        </w:rPr>
        <w:t xml:space="preserve"> with Music Hubs to boost speech and language through rhyme times.</w:t>
      </w:r>
    </w:p>
    <w:p w:rsidR="000922FB" w:rsidRPr="001F1A41" w:rsidRDefault="009B7BB4">
      <w:pPr>
        <w:rPr>
          <w:rFonts w:ascii="Arial" w:eastAsia="Times New Roman" w:hAnsi="Arial" w:cs="Arial"/>
        </w:rPr>
      </w:pPr>
      <w:r w:rsidRPr="001F1A41">
        <w:rPr>
          <w:rFonts w:ascii="Arial" w:eastAsia="Times New Roman" w:hAnsi="Arial" w:cs="Arial"/>
        </w:rPr>
        <w:t xml:space="preserve">The Cultural Education Challenge will enable public and school library services to </w:t>
      </w:r>
      <w:r w:rsidR="000922FB" w:rsidRPr="001F1A41">
        <w:rPr>
          <w:rFonts w:ascii="Arial" w:eastAsia="Times New Roman" w:hAnsi="Arial" w:cs="Arial"/>
        </w:rPr>
        <w:t>contribute fully to an integrated arts and cultural offer</w:t>
      </w:r>
      <w:r w:rsidR="007406D9" w:rsidRPr="001F1A41">
        <w:rPr>
          <w:rFonts w:ascii="Arial" w:eastAsia="Times New Roman" w:hAnsi="Arial" w:cs="Arial"/>
        </w:rPr>
        <w:t xml:space="preserve"> in their communities</w:t>
      </w:r>
      <w:r w:rsidR="000922FB" w:rsidRPr="001F1A41">
        <w:rPr>
          <w:rFonts w:ascii="Arial" w:eastAsia="Times New Roman" w:hAnsi="Arial" w:cs="Arial"/>
        </w:rPr>
        <w:t xml:space="preserve"> and we look forward to participating in the pilot areas.</w:t>
      </w:r>
    </w:p>
    <w:p w:rsidR="00CD3177" w:rsidRPr="001F1A41" w:rsidRDefault="000922FB">
      <w:pPr>
        <w:rPr>
          <w:rFonts w:ascii="Arial" w:eastAsia="Times New Roman" w:hAnsi="Arial" w:cs="Arial"/>
          <w:i/>
        </w:rPr>
      </w:pPr>
      <w:r w:rsidRPr="001F1A41">
        <w:rPr>
          <w:rFonts w:ascii="Arial" w:eastAsia="Times New Roman" w:hAnsi="Arial" w:cs="Arial"/>
          <w:i/>
        </w:rPr>
        <w:t xml:space="preserve"> </w:t>
      </w:r>
      <w:r w:rsidR="007406D9" w:rsidRPr="001F1A41">
        <w:rPr>
          <w:rFonts w:ascii="Arial" w:eastAsia="Times New Roman" w:hAnsi="Arial" w:cs="Arial"/>
          <w:i/>
        </w:rPr>
        <w:t>Sarah Mears</w:t>
      </w:r>
      <w:r w:rsidR="001F1A41" w:rsidRPr="001F1A41">
        <w:rPr>
          <w:rFonts w:ascii="Arial" w:eastAsia="Times New Roman" w:hAnsi="Arial" w:cs="Arial"/>
          <w:i/>
        </w:rPr>
        <w:t xml:space="preserve">, </w:t>
      </w:r>
      <w:r w:rsidR="007406D9" w:rsidRPr="001F1A41">
        <w:rPr>
          <w:rFonts w:ascii="Arial" w:eastAsia="Times New Roman" w:hAnsi="Arial" w:cs="Arial"/>
          <w:i/>
        </w:rPr>
        <w:t>ASCEL Chair</w:t>
      </w:r>
      <w:r w:rsidR="001F1A41" w:rsidRPr="001F1A41">
        <w:rPr>
          <w:rFonts w:ascii="Arial" w:eastAsia="Times New Roman" w:hAnsi="Arial" w:cs="Arial"/>
          <w:i/>
        </w:rPr>
        <w:t xml:space="preserve">, April </w:t>
      </w:r>
      <w:r w:rsidR="007406D9" w:rsidRPr="001F1A41">
        <w:rPr>
          <w:rFonts w:ascii="Arial" w:eastAsia="Times New Roman" w:hAnsi="Arial" w:cs="Arial"/>
          <w:i/>
        </w:rPr>
        <w:t>2016</w:t>
      </w:r>
    </w:p>
    <w:p w:rsidR="001F1A41" w:rsidRPr="001F1A41" w:rsidRDefault="001F1A41" w:rsidP="001F1A41">
      <w:r w:rsidRPr="001F1A41">
        <w:rPr>
          <w:rFonts w:ascii="Arial" w:hAnsi="Arial" w:cs="Arial"/>
          <w:bCs/>
        </w:rPr>
        <w:t>‘We are delighted that the library sector is contributing to delivering the Cultural Education Challenge, encouraging children from all backgrounds to engage in the arts. This more coherent delivery of cultural education supports the Arts Council’s ambition of ensuring every child and young person has the opportunity to experience great art and culture. We look forward to seeing what can be achieved and hope more libraries will be inspired to take part.’</w:t>
      </w:r>
    </w:p>
    <w:p w:rsidR="001F1A41" w:rsidRPr="001F1A41" w:rsidRDefault="001F1A41" w:rsidP="001F1A41">
      <w:pPr>
        <w:rPr>
          <w:rFonts w:ascii="Arial" w:hAnsi="Arial" w:cs="Arial"/>
          <w:i/>
        </w:rPr>
      </w:pPr>
      <w:r w:rsidRPr="001F1A41">
        <w:rPr>
          <w:rFonts w:ascii="Arial" w:hAnsi="Arial" w:cs="Arial"/>
          <w:bCs/>
          <w:i/>
        </w:rPr>
        <w:t>Laura Gander-Howe</w:t>
      </w:r>
      <w:r w:rsidRPr="001F1A41">
        <w:rPr>
          <w:rFonts w:ascii="Arial" w:hAnsi="Arial" w:cs="Arial"/>
          <w:bCs/>
          <w:i/>
        </w:rPr>
        <w:t xml:space="preserve">, </w:t>
      </w:r>
      <w:r w:rsidRPr="001F1A41">
        <w:rPr>
          <w:rFonts w:ascii="Arial" w:hAnsi="Arial" w:cs="Arial"/>
          <w:bCs/>
          <w:i/>
        </w:rPr>
        <w:t>Director, Learning</w:t>
      </w:r>
      <w:r w:rsidRPr="001F1A41">
        <w:rPr>
          <w:rFonts w:ascii="Arial" w:hAnsi="Arial" w:cs="Arial"/>
          <w:bCs/>
          <w:i/>
        </w:rPr>
        <w:t>, Arts Council England</w:t>
      </w:r>
    </w:p>
    <w:sectPr w:rsidR="001F1A41" w:rsidRPr="001F1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19E"/>
    <w:multiLevelType w:val="hybridMultilevel"/>
    <w:tmpl w:val="2F705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77"/>
    <w:rsid w:val="00002015"/>
    <w:rsid w:val="000922FB"/>
    <w:rsid w:val="001F1A41"/>
    <w:rsid w:val="00345EB0"/>
    <w:rsid w:val="003B106D"/>
    <w:rsid w:val="003C7019"/>
    <w:rsid w:val="00513202"/>
    <w:rsid w:val="00653134"/>
    <w:rsid w:val="00657D70"/>
    <w:rsid w:val="006A2B87"/>
    <w:rsid w:val="00720FE5"/>
    <w:rsid w:val="00722ADE"/>
    <w:rsid w:val="007406D9"/>
    <w:rsid w:val="008A2DCE"/>
    <w:rsid w:val="00905FE4"/>
    <w:rsid w:val="00920240"/>
    <w:rsid w:val="00991511"/>
    <w:rsid w:val="009B7BB4"/>
    <w:rsid w:val="00B4684F"/>
    <w:rsid w:val="00B53A31"/>
    <w:rsid w:val="00C21E89"/>
    <w:rsid w:val="00CC0C38"/>
    <w:rsid w:val="00CD3177"/>
    <w:rsid w:val="00E805DD"/>
    <w:rsid w:val="00F0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77"/>
    <w:rPr>
      <w:rFonts w:ascii="Tahoma" w:hAnsi="Tahoma" w:cs="Tahoma"/>
      <w:sz w:val="16"/>
      <w:szCs w:val="16"/>
    </w:rPr>
  </w:style>
  <w:style w:type="character" w:styleId="Hyperlink">
    <w:name w:val="Hyperlink"/>
    <w:basedOn w:val="DefaultParagraphFont"/>
    <w:uiPriority w:val="99"/>
    <w:unhideWhenUsed/>
    <w:rsid w:val="00920240"/>
    <w:rPr>
      <w:color w:val="0000FF" w:themeColor="hyperlink"/>
      <w:u w:val="single"/>
    </w:rPr>
  </w:style>
  <w:style w:type="paragraph" w:styleId="PlainText">
    <w:name w:val="Plain Text"/>
    <w:basedOn w:val="Normal"/>
    <w:link w:val="PlainTextChar"/>
    <w:uiPriority w:val="99"/>
    <w:semiHidden/>
    <w:unhideWhenUsed/>
    <w:rsid w:val="00720FE5"/>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720FE5"/>
    <w:rPr>
      <w:rFonts w:ascii="Arial" w:hAnsi="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77"/>
    <w:rPr>
      <w:rFonts w:ascii="Tahoma" w:hAnsi="Tahoma" w:cs="Tahoma"/>
      <w:sz w:val="16"/>
      <w:szCs w:val="16"/>
    </w:rPr>
  </w:style>
  <w:style w:type="character" w:styleId="Hyperlink">
    <w:name w:val="Hyperlink"/>
    <w:basedOn w:val="DefaultParagraphFont"/>
    <w:uiPriority w:val="99"/>
    <w:unhideWhenUsed/>
    <w:rsid w:val="00920240"/>
    <w:rPr>
      <w:color w:val="0000FF" w:themeColor="hyperlink"/>
      <w:u w:val="single"/>
    </w:rPr>
  </w:style>
  <w:style w:type="paragraph" w:styleId="PlainText">
    <w:name w:val="Plain Text"/>
    <w:basedOn w:val="Normal"/>
    <w:link w:val="PlainTextChar"/>
    <w:uiPriority w:val="99"/>
    <w:semiHidden/>
    <w:unhideWhenUsed/>
    <w:rsid w:val="00720FE5"/>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720FE5"/>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90559">
      <w:bodyDiv w:val="1"/>
      <w:marLeft w:val="0"/>
      <w:marRight w:val="0"/>
      <w:marTop w:val="0"/>
      <w:marBottom w:val="0"/>
      <w:divBdr>
        <w:top w:val="none" w:sz="0" w:space="0" w:color="auto"/>
        <w:left w:val="none" w:sz="0" w:space="0" w:color="auto"/>
        <w:bottom w:val="none" w:sz="0" w:space="0" w:color="auto"/>
        <w:right w:val="none" w:sz="0" w:space="0" w:color="auto"/>
      </w:divBdr>
    </w:div>
    <w:div w:id="1357584823">
      <w:bodyDiv w:val="1"/>
      <w:marLeft w:val="0"/>
      <w:marRight w:val="0"/>
      <w:marTop w:val="0"/>
      <w:marBottom w:val="0"/>
      <w:divBdr>
        <w:top w:val="none" w:sz="0" w:space="0" w:color="auto"/>
        <w:left w:val="none" w:sz="0" w:space="0" w:color="auto"/>
        <w:bottom w:val="none" w:sz="0" w:space="0" w:color="auto"/>
        <w:right w:val="none" w:sz="0" w:space="0" w:color="auto"/>
      </w:divBdr>
    </w:div>
    <w:div w:id="15946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scel.org.uk/sites/default/files/uploads/public/ASCEL%20Children%27s%20Promise%20%28May%202015%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41826285</Template>
  <TotalTime>6</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Sarah.Mears</dc:creator>
  <cp:lastModifiedBy>Sarah.Mears</cp:lastModifiedBy>
  <cp:revision>2</cp:revision>
  <dcterms:created xsi:type="dcterms:W3CDTF">2016-04-10T22:28:00Z</dcterms:created>
  <dcterms:modified xsi:type="dcterms:W3CDTF">2016-04-10T22:28:00Z</dcterms:modified>
</cp:coreProperties>
</file>